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6F2" w:rsidRPr="00B4770D" w:rsidRDefault="00FA26F2" w:rsidP="00FA26F2">
      <w:pPr>
        <w:pStyle w:val="Header"/>
        <w:framePr w:hSpace="180" w:wrap="around" w:vAnchor="text" w:hAnchor="text" w:xAlign="center" w:y="1"/>
        <w:suppressOverlap/>
        <w:jc w:val="center"/>
        <w:rPr>
          <w:noProof/>
          <w:szCs w:val="22"/>
        </w:rPr>
      </w:pPr>
      <w:r>
        <w:rPr>
          <w:noProof/>
          <w:szCs w:val="22"/>
          <w:lang w:val="en-US"/>
        </w:rPr>
        <w:drawing>
          <wp:inline distT="0" distB="0" distL="0" distR="0">
            <wp:extent cx="809625" cy="10953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27" r="29808" b="64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6F2" w:rsidRPr="00B4770D" w:rsidRDefault="00FA26F2" w:rsidP="00FA26F2">
      <w:pPr>
        <w:pStyle w:val="NoSpacing"/>
        <w:framePr w:hSpace="180" w:wrap="around" w:vAnchor="text" w:hAnchor="text" w:xAlign="center" w:y="1"/>
        <w:suppressOverlap/>
        <w:jc w:val="center"/>
        <w:rPr>
          <w:rFonts w:ascii="Times New Roman" w:hAnsi="Times New Roman"/>
          <w:sz w:val="22"/>
          <w:szCs w:val="24"/>
          <w:lang w:val="hr-HR"/>
        </w:rPr>
      </w:pPr>
      <w:r w:rsidRPr="00B4770D">
        <w:rPr>
          <w:rFonts w:ascii="Times New Roman" w:hAnsi="Times New Roman"/>
          <w:sz w:val="22"/>
          <w:szCs w:val="24"/>
          <w:lang w:val="hr-HR"/>
        </w:rPr>
        <w:t>VLADA CRNE GORE</w:t>
      </w:r>
    </w:p>
    <w:p w:rsidR="00FA26F2" w:rsidRDefault="00FA26F2" w:rsidP="00FA26F2">
      <w:pPr>
        <w:jc w:val="center"/>
      </w:pPr>
      <w:r w:rsidRPr="007E3FFC">
        <w:rPr>
          <w:rFonts w:ascii="Times New Roman" w:hAnsi="Times New Roman"/>
          <w:sz w:val="22"/>
          <w:szCs w:val="24"/>
          <w:lang w:val="hr-HR"/>
        </w:rPr>
        <w:t>MINISTARSTVO SPORTA</w:t>
      </w:r>
      <w:r>
        <w:br w:type="textWrapping" w:clear="all"/>
      </w:r>
    </w:p>
    <w:p w:rsidR="004F7D87" w:rsidRPr="004F7D87" w:rsidRDefault="004F7D87" w:rsidP="004F7D87">
      <w:pPr>
        <w:jc w:val="left"/>
        <w:rPr>
          <w:rFonts w:ascii="Book Antiqua" w:hAnsi="Book Antiqua"/>
          <w:u w:val="single"/>
        </w:rPr>
      </w:pPr>
      <w:r w:rsidRPr="004F7D87">
        <w:rPr>
          <w:rFonts w:ascii="Book Antiqua" w:hAnsi="Book Antiqua"/>
          <w:u w:val="single"/>
        </w:rPr>
        <w:t>FORMULAR 1</w:t>
      </w:r>
    </w:p>
    <w:p w:rsidR="004F7D87" w:rsidRDefault="004F7D87" w:rsidP="004F7D87">
      <w:pPr>
        <w:jc w:val="left"/>
        <w:rPr>
          <w:rFonts w:ascii="Book Antiqua" w:hAnsi="Book Antiqua"/>
        </w:rPr>
      </w:pPr>
    </w:p>
    <w:p w:rsidR="004F7D87" w:rsidRPr="004F7D87" w:rsidRDefault="004F7D87" w:rsidP="004F7D87">
      <w:pPr>
        <w:jc w:val="left"/>
        <w:rPr>
          <w:rFonts w:ascii="Book Antiqua" w:hAnsi="Book Antiqua"/>
        </w:rPr>
      </w:pPr>
    </w:p>
    <w:p w:rsidR="00FA26F2" w:rsidRDefault="002F34A1" w:rsidP="00FA26F2">
      <w:pPr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GODIŠNjI</w:t>
      </w:r>
      <w:r w:rsidR="00FA26F2" w:rsidRPr="00D60D1F">
        <w:rPr>
          <w:rFonts w:ascii="Book Antiqua" w:hAnsi="Book Antiqua"/>
          <w:b/>
        </w:rPr>
        <w:t xml:space="preserve"> IZVJEŠTAJ O REALIZACIJI PROGRAMA</w:t>
      </w:r>
    </w:p>
    <w:p w:rsidR="00FA26F2" w:rsidRDefault="00FA26F2" w:rsidP="00FA26F2">
      <w:pPr>
        <w:jc w:val="center"/>
        <w:rPr>
          <w:rFonts w:ascii="Book Antiqua" w:hAnsi="Book Antiqua"/>
          <w:b/>
        </w:rPr>
      </w:pPr>
    </w:p>
    <w:tbl>
      <w:tblPr>
        <w:tblStyle w:val="TableGrid"/>
        <w:tblW w:w="9318" w:type="dxa"/>
        <w:tblLook w:val="04A0" w:firstRow="1" w:lastRow="0" w:firstColumn="1" w:lastColumn="0" w:noHBand="0" w:noVBand="1"/>
      </w:tblPr>
      <w:tblGrid>
        <w:gridCol w:w="4659"/>
        <w:gridCol w:w="4659"/>
      </w:tblGrid>
      <w:tr w:rsidR="00FA26F2" w:rsidRPr="003328BB" w:rsidTr="00EC50E2">
        <w:trPr>
          <w:trHeight w:val="408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Naziv programa</w:t>
            </w:r>
          </w:p>
        </w:tc>
        <w:tc>
          <w:tcPr>
            <w:tcW w:w="4659" w:type="dxa"/>
            <w:vAlign w:val="center"/>
          </w:tcPr>
          <w:p w:rsidR="00FA26F2" w:rsidRPr="003328BB" w:rsidRDefault="00C545F9" w:rsidP="00EC50E2">
            <w:pPr>
              <w:jc w:val="center"/>
              <w:rPr>
                <w:rFonts w:ascii="Book Antiqua" w:hAnsi="Book Antiqua"/>
              </w:rPr>
            </w:pPr>
            <w:r w:rsidRPr="009C2423">
              <w:rPr>
                <w:rFonts w:ascii="Times New Roman" w:hAnsi="Times New Roman"/>
                <w:b/>
                <w:sz w:val="20"/>
                <w:szCs w:val="20"/>
              </w:rPr>
              <w:t>Razvoj kendo sporta u Crnoj Gori i učešće reprezentacije na zvaničnim internacionalnim takmičenjima</w:t>
            </w:r>
          </w:p>
        </w:tc>
      </w:tr>
      <w:tr w:rsidR="002F34A1" w:rsidRPr="003328BB" w:rsidTr="00EC50E2">
        <w:trPr>
          <w:trHeight w:val="408"/>
        </w:trPr>
        <w:tc>
          <w:tcPr>
            <w:tcW w:w="4659" w:type="dxa"/>
            <w:vAlign w:val="center"/>
          </w:tcPr>
          <w:p w:rsidR="002F34A1" w:rsidRPr="003328BB" w:rsidRDefault="002F34A1" w:rsidP="00EC50E2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Broj ugovora</w:t>
            </w:r>
          </w:p>
        </w:tc>
        <w:tc>
          <w:tcPr>
            <w:tcW w:w="4659" w:type="dxa"/>
            <w:vAlign w:val="center"/>
          </w:tcPr>
          <w:p w:rsidR="002F34A1" w:rsidRPr="003328BB" w:rsidRDefault="001A1DC7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01-553-217/2018-2</w:t>
            </w:r>
          </w:p>
        </w:tc>
      </w:tr>
      <w:tr w:rsidR="00FA26F2" w:rsidRPr="003328BB" w:rsidTr="00EC50E2">
        <w:trPr>
          <w:trHeight w:val="378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Naziv podnosioca programa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Kendo Savez Crne Gore</w:t>
            </w:r>
          </w:p>
        </w:tc>
      </w:tr>
      <w:tr w:rsidR="00FA26F2" w:rsidRPr="003328BB" w:rsidTr="00EC50E2">
        <w:trPr>
          <w:trHeight w:val="369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Telefon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+38267278109</w:t>
            </w:r>
          </w:p>
        </w:tc>
      </w:tr>
      <w:tr w:rsidR="00FA26F2" w:rsidRPr="003328BB" w:rsidTr="00EC50E2">
        <w:trPr>
          <w:trHeight w:val="378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Fax</w:t>
            </w:r>
          </w:p>
        </w:tc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center"/>
              <w:rPr>
                <w:rFonts w:ascii="Book Antiqua" w:hAnsi="Book Antiqua"/>
              </w:rPr>
            </w:pPr>
          </w:p>
        </w:tc>
      </w:tr>
      <w:tr w:rsidR="00FA26F2" w:rsidRPr="003328BB" w:rsidTr="00EC50E2">
        <w:trPr>
          <w:trHeight w:val="369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E-mail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office@kendo.me</w:t>
            </w:r>
          </w:p>
        </w:tc>
      </w:tr>
      <w:tr w:rsidR="00FA26F2" w:rsidRPr="003328BB" w:rsidTr="00EC50E2">
        <w:trPr>
          <w:trHeight w:val="378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Adresa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27 marta bb. Podgorica</w:t>
            </w:r>
          </w:p>
        </w:tc>
      </w:tr>
      <w:tr w:rsidR="00FA26F2" w:rsidRPr="003328BB" w:rsidTr="00EC50E2">
        <w:trPr>
          <w:trHeight w:val="369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Lice ovlašćeno za zastupanje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Dejan Đurašković</w:t>
            </w:r>
          </w:p>
        </w:tc>
      </w:tr>
      <w:tr w:rsidR="00FA26F2" w:rsidRPr="003328BB" w:rsidTr="00EC50E2">
        <w:trPr>
          <w:trHeight w:val="330"/>
        </w:trPr>
        <w:tc>
          <w:tcPr>
            <w:tcW w:w="4659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Rukovodilac programa</w:t>
            </w:r>
          </w:p>
        </w:tc>
        <w:tc>
          <w:tcPr>
            <w:tcW w:w="4659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Dejan Đurašković</w:t>
            </w:r>
          </w:p>
        </w:tc>
      </w:tr>
    </w:tbl>
    <w:p w:rsidR="00FA26F2" w:rsidRPr="00FA26F2" w:rsidRDefault="00FA26F2" w:rsidP="00FA26F2">
      <w:pPr>
        <w:rPr>
          <w:rFonts w:ascii="Book Antiqua" w:hAnsi="Book Antiqua"/>
          <w:szCs w:val="24"/>
        </w:rPr>
      </w:pPr>
      <w:r w:rsidRPr="003328BB">
        <w:rPr>
          <w:rFonts w:ascii="Book Antiqua" w:hAnsi="Book Antiqua"/>
          <w:sz w:val="22"/>
        </w:rPr>
        <w:br/>
      </w:r>
      <w:r w:rsidRPr="00FA26F2">
        <w:rPr>
          <w:rFonts w:ascii="Book Antiqua" w:hAnsi="Book Antiqua"/>
          <w:szCs w:val="24"/>
        </w:rPr>
        <w:t>1. Vremenski period za koji se podnosi izvještaj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FA26F2" w:rsidRPr="003328BB" w:rsidTr="00EC50E2">
        <w:tc>
          <w:tcPr>
            <w:tcW w:w="4644" w:type="dxa"/>
            <w:vAlign w:val="center"/>
          </w:tcPr>
          <w:p w:rsidR="00FA26F2" w:rsidRPr="003328BB" w:rsidRDefault="00FA26F2" w:rsidP="00EC50E2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>Početak realizacije</w:t>
            </w:r>
            <w:r w:rsidR="002F34A1">
              <w:rPr>
                <w:rFonts w:ascii="Book Antiqua" w:hAnsi="Book Antiqua"/>
              </w:rPr>
              <w:t xml:space="preserve"> programa</w:t>
            </w:r>
          </w:p>
        </w:tc>
        <w:tc>
          <w:tcPr>
            <w:tcW w:w="4644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Januar 2018</w:t>
            </w:r>
          </w:p>
        </w:tc>
      </w:tr>
      <w:tr w:rsidR="00FA26F2" w:rsidRPr="003328BB" w:rsidTr="00EC50E2">
        <w:tc>
          <w:tcPr>
            <w:tcW w:w="4644" w:type="dxa"/>
            <w:vAlign w:val="center"/>
          </w:tcPr>
          <w:p w:rsidR="00FA26F2" w:rsidRPr="003328BB" w:rsidRDefault="00FA26F2" w:rsidP="002F34A1">
            <w:pPr>
              <w:jc w:val="left"/>
              <w:rPr>
                <w:rFonts w:ascii="Book Antiqua" w:hAnsi="Book Antiqua"/>
              </w:rPr>
            </w:pPr>
            <w:r w:rsidRPr="003328BB">
              <w:rPr>
                <w:rFonts w:ascii="Book Antiqua" w:hAnsi="Book Antiqua"/>
              </w:rPr>
              <w:t xml:space="preserve">Završetak </w:t>
            </w:r>
            <w:r w:rsidR="002F34A1">
              <w:rPr>
                <w:rFonts w:ascii="Book Antiqua" w:hAnsi="Book Antiqua"/>
              </w:rPr>
              <w:t>realizacije programa</w:t>
            </w:r>
          </w:p>
        </w:tc>
        <w:tc>
          <w:tcPr>
            <w:tcW w:w="4644" w:type="dxa"/>
            <w:vAlign w:val="center"/>
          </w:tcPr>
          <w:p w:rsidR="00FA26F2" w:rsidRPr="003328BB" w:rsidRDefault="00F379A8" w:rsidP="00EC50E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Decembar 2018</w:t>
            </w:r>
          </w:p>
        </w:tc>
      </w:tr>
    </w:tbl>
    <w:p w:rsidR="00FA26F2" w:rsidRDefault="00FA26F2" w:rsidP="00FA26F2">
      <w:pPr>
        <w:rPr>
          <w:rFonts w:ascii="Book Antiqua" w:hAnsi="Book Antiqua"/>
        </w:rPr>
      </w:pPr>
    </w:p>
    <w:p w:rsidR="00F379A8" w:rsidRDefault="00F379A8" w:rsidP="00FA26F2">
      <w:pPr>
        <w:rPr>
          <w:rFonts w:ascii="Book Antiqua" w:hAnsi="Book Antiqua"/>
        </w:rPr>
      </w:pPr>
    </w:p>
    <w:p w:rsidR="002F34A1" w:rsidRDefault="002F34A1" w:rsidP="00FA26F2">
      <w:pPr>
        <w:rPr>
          <w:rFonts w:ascii="Book Antiqua" w:hAnsi="Book Antiqua"/>
        </w:rPr>
      </w:pPr>
      <w:r>
        <w:rPr>
          <w:rFonts w:ascii="Book Antiqua" w:hAnsi="Book Antiqua"/>
        </w:rPr>
        <w:lastRenderedPageBreak/>
        <w:t>2. Kratak opis ciljeva programa koji su trebali biti postignuti</w:t>
      </w:r>
    </w:p>
    <w:p w:rsidR="00F379A8" w:rsidRDefault="00F379A8" w:rsidP="00FA26F2">
      <w:pPr>
        <w:rPr>
          <w:rFonts w:ascii="Book Antiqua" w:hAnsi="Book Antiqua"/>
        </w:rPr>
      </w:pPr>
      <w:r>
        <w:rPr>
          <w:rFonts w:ascii="Book Antiqua" w:hAnsi="Book Antiqua"/>
        </w:rPr>
        <w:t>U okviru programa postavljeni su ciljevi, razvoj Kendo sporta u Crnog Gori i učešće nacionalne reprezentacije na velikim međunarodnim takmičenjima. U okviru razvoja sporta planirano je otvaranje novog kendo kluba na Cetinju ili u Hreceg Novom, kao i predviđena nabavka opreme potrebna za svakodnevni trening takmičara, kao i učešće na takmičenjima. Što se tiče učešća nacionalnog tima na međunarodnim takmičenjima, to su u 2018 godini Balkansko prvenstvo u Istanbulu i Svjetsko prvenstvo u Seulu. Uz pomenuto savez je imao obavezu i plaćanja članarine EKF</w:t>
      </w:r>
      <w:r w:rsidR="00C51350">
        <w:rPr>
          <w:rFonts w:ascii="Book Antiqua" w:hAnsi="Book Antiqua"/>
        </w:rPr>
        <w:t xml:space="preserve"> Evropeskoj Kendo Federaciji, i FIK Svjetskoj Kendo Federaciji.</w:t>
      </w:r>
    </w:p>
    <w:p w:rsidR="002F34A1" w:rsidRDefault="002F34A1" w:rsidP="00FA26F2">
      <w:pPr>
        <w:rPr>
          <w:rFonts w:ascii="Book Antiqua" w:hAnsi="Book Antiqua"/>
        </w:rPr>
      </w:pPr>
    </w:p>
    <w:p w:rsidR="002F34A1" w:rsidRDefault="002F34A1" w:rsidP="00FA26F2">
      <w:pPr>
        <w:rPr>
          <w:rFonts w:ascii="Book Antiqua" w:hAnsi="Book Antiqua"/>
        </w:rPr>
      </w:pPr>
      <w:r>
        <w:rPr>
          <w:rFonts w:ascii="Book Antiqua" w:hAnsi="Book Antiqua"/>
        </w:rPr>
        <w:t>3. U kojoj je mjeri program realizovan</w:t>
      </w:r>
    </w:p>
    <w:p w:rsidR="002F34A1" w:rsidRDefault="00C51350" w:rsidP="00FA26F2">
      <w:pPr>
        <w:rPr>
          <w:rFonts w:ascii="Book Antiqua" w:hAnsi="Book Antiqua"/>
          <w:szCs w:val="24"/>
        </w:rPr>
      </w:pPr>
      <w:r w:rsidRPr="00C51350">
        <w:rPr>
          <w:rFonts w:ascii="Book Antiqua" w:hAnsi="Book Antiqua"/>
          <w:szCs w:val="24"/>
        </w:rPr>
        <w:t>Program je realizovan u navećoj mjeri</w:t>
      </w:r>
      <w:r>
        <w:rPr>
          <w:rFonts w:ascii="Book Antiqua" w:hAnsi="Book Antiqua"/>
          <w:szCs w:val="24"/>
        </w:rPr>
        <w:t xml:space="preserve">, uzevši u obzir činjenicu da je 4 od 5 stavki navedenih u programu u potpunosti uspješno realizovano, dok samo jedna nije, ili se za nju može reći da je djelimično realizovana. Od 4 pomenute realizovane stavke su dva uspješna učešća reprezenracije Crne Gore na Balkanskom prvenstu sa koga je donesena srebrna medalja, kao i učešće naših reprezentativaca na Svjetskom prvenstvu. Plaćena je članarina Evropskoj i Svjetskoj Kendo federaciji, a tokom godine je i izvršena određena nabavka opreme za potrebe takmičara. </w:t>
      </w:r>
    </w:p>
    <w:p w:rsidR="00C51350" w:rsidRPr="00C51350" w:rsidRDefault="00C51350" w:rsidP="00FA26F2">
      <w:pPr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 xml:space="preserve">Zbog pomanjekanja finansijskih sredstava ostala je samo djelimično realizovana aktivnost otvaranja novog kluba. Naime preduzete su aktivnosti ka </w:t>
      </w:r>
      <w:r w:rsidR="00407DFF">
        <w:rPr>
          <w:rFonts w:ascii="Book Antiqua" w:hAnsi="Book Antiqua"/>
          <w:szCs w:val="24"/>
        </w:rPr>
        <w:t>realizaciji pomenutog i to tako što su odrađeni probni treninzi na teritoriji opštine Herceg Novi. Ali savez nije bio u mogućnosti da aktivnost realizuje do kraja zbog nedostatka sredstava. Pa će pomenuto ostati kao zadatak za naredni period.</w:t>
      </w:r>
    </w:p>
    <w:p w:rsidR="002F34A1" w:rsidRDefault="002F34A1" w:rsidP="00FA26F2">
      <w:pPr>
        <w:rPr>
          <w:rFonts w:ascii="Book Antiqua" w:hAnsi="Book Antiqua"/>
        </w:rPr>
      </w:pPr>
    </w:p>
    <w:p w:rsidR="005C1150" w:rsidRDefault="005C1150" w:rsidP="00FA26F2">
      <w:pPr>
        <w:rPr>
          <w:rFonts w:ascii="Book Antiqua" w:hAnsi="Book Antiqua"/>
        </w:rPr>
      </w:pPr>
    </w:p>
    <w:p w:rsidR="005C1150" w:rsidRDefault="005C1150" w:rsidP="00FA26F2">
      <w:pPr>
        <w:rPr>
          <w:rFonts w:ascii="Book Antiqua" w:hAnsi="Book Antiqua"/>
        </w:rPr>
      </w:pPr>
    </w:p>
    <w:p w:rsidR="005C1150" w:rsidRDefault="005C1150" w:rsidP="00FA26F2">
      <w:pPr>
        <w:rPr>
          <w:rFonts w:ascii="Book Antiqua" w:hAnsi="Book Antiqua"/>
        </w:rPr>
      </w:pPr>
    </w:p>
    <w:p w:rsidR="002F34A1" w:rsidRDefault="002F34A1" w:rsidP="00FA26F2">
      <w:pPr>
        <w:rPr>
          <w:rFonts w:ascii="Book Antiqua" w:hAnsi="Book Antiqua"/>
        </w:rPr>
      </w:pPr>
      <w:r>
        <w:rPr>
          <w:rFonts w:ascii="Book Antiqua" w:hAnsi="Book Antiqua"/>
        </w:rPr>
        <w:t>4. Opis postignutih rezultata</w:t>
      </w:r>
    </w:p>
    <w:p w:rsidR="002F34A1" w:rsidRDefault="005C1150" w:rsidP="00FA26F2">
      <w:pPr>
        <w:rPr>
          <w:rFonts w:ascii="Book Antiqua" w:hAnsi="Book Antiqua"/>
          <w:i/>
          <w:sz w:val="16"/>
          <w:szCs w:val="16"/>
        </w:rPr>
      </w:pPr>
      <w:r>
        <w:rPr>
          <w:rFonts w:ascii="Book Antiqua" w:hAnsi="Book Antiqua"/>
          <w:i/>
          <w:sz w:val="16"/>
          <w:szCs w:val="16"/>
        </w:rPr>
        <w:t>Kratak o</w:t>
      </w:r>
      <w:r w:rsidR="006E4B47">
        <w:rPr>
          <w:rFonts w:ascii="Book Antiqua" w:hAnsi="Book Antiqua"/>
          <w:i/>
          <w:sz w:val="16"/>
          <w:szCs w:val="16"/>
        </w:rPr>
        <w:t xml:space="preserve">pis </w:t>
      </w:r>
      <w:r w:rsidR="006D08D7">
        <w:rPr>
          <w:rFonts w:ascii="Book Antiqua" w:hAnsi="Book Antiqua"/>
          <w:i/>
          <w:sz w:val="16"/>
          <w:szCs w:val="16"/>
        </w:rPr>
        <w:t xml:space="preserve">ostvarenih </w:t>
      </w:r>
      <w:r>
        <w:rPr>
          <w:rFonts w:ascii="Book Antiqua" w:hAnsi="Book Antiqua"/>
          <w:i/>
          <w:sz w:val="16"/>
          <w:szCs w:val="16"/>
        </w:rPr>
        <w:t xml:space="preserve">rezultata </w:t>
      </w:r>
      <w:r w:rsidR="006D08D7">
        <w:rPr>
          <w:rFonts w:ascii="Book Antiqua" w:hAnsi="Book Antiqua"/>
          <w:i/>
          <w:sz w:val="16"/>
          <w:szCs w:val="16"/>
        </w:rPr>
        <w:t>koji su predloženi programom (npr. nabavka opreme, učešće na turniru/takmičenju itd)</w:t>
      </w:r>
    </w:p>
    <w:p w:rsidR="005C1150" w:rsidRDefault="005C1150" w:rsidP="00FA26F2">
      <w:pPr>
        <w:rPr>
          <w:rFonts w:ascii="Book Antiqua" w:hAnsi="Book Antiqua"/>
        </w:rPr>
      </w:pPr>
    </w:p>
    <w:p w:rsidR="005C1150" w:rsidRDefault="00407DFF" w:rsidP="00FA26F2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Kendo Savez je sa svojom reprezentacijom učestvovao na Balkanskom prvenstvu u Istanbulu u julu 2018g. odakle je donio srebrnu medalju u individualnoj muškoj seniorskoj konkurenciji. </w:t>
      </w:r>
    </w:p>
    <w:p w:rsidR="00407DFF" w:rsidRDefault="00407DFF" w:rsidP="00FA26F2">
      <w:pPr>
        <w:rPr>
          <w:rFonts w:ascii="Book Antiqua" w:hAnsi="Book Antiqua"/>
        </w:rPr>
      </w:pPr>
      <w:r>
        <w:rPr>
          <w:rFonts w:ascii="Book Antiqua" w:hAnsi="Book Antiqua"/>
        </w:rPr>
        <w:t>Reprezentacija je u individualnoj konkurenciji uzela ičešće i na Svjetskom prvenstvu u Seoul-u u septembru 2018. Takmičari nijesu donijeli medalje, ali su imali zapažen takmičarski rezultat.</w:t>
      </w:r>
    </w:p>
    <w:p w:rsidR="00407DFF" w:rsidRDefault="00407DFF" w:rsidP="00FA26F2">
      <w:pPr>
        <w:rPr>
          <w:rFonts w:ascii="Book Antiqua" w:hAnsi="Book Antiqua"/>
        </w:rPr>
      </w:pPr>
      <w:r>
        <w:rPr>
          <w:rFonts w:ascii="Book Antiqua" w:hAnsi="Book Antiqua"/>
        </w:rPr>
        <w:lastRenderedPageBreak/>
        <w:t>KSCG je realizovao nabavku kendo poreme potrebne za trenažni i takmičarski proces.</w:t>
      </w:r>
    </w:p>
    <w:p w:rsidR="00407DFF" w:rsidRDefault="00407DFF" w:rsidP="00FA26F2">
      <w:pPr>
        <w:rPr>
          <w:rFonts w:ascii="Book Antiqua" w:hAnsi="Book Antiqua"/>
        </w:rPr>
      </w:pPr>
      <w:r>
        <w:rPr>
          <w:rFonts w:ascii="Book Antiqua" w:hAnsi="Book Antiqua"/>
        </w:rPr>
        <w:t>KSCG je platio članarinu EKF i FIK.</w:t>
      </w:r>
    </w:p>
    <w:p w:rsidR="005C1150" w:rsidRDefault="005C1150" w:rsidP="00FA26F2">
      <w:pPr>
        <w:rPr>
          <w:rFonts w:ascii="Book Antiqua" w:hAnsi="Book Antiqua"/>
        </w:rPr>
      </w:pPr>
    </w:p>
    <w:p w:rsidR="002F34A1" w:rsidRDefault="002F34A1" w:rsidP="00FA26F2">
      <w:pPr>
        <w:rPr>
          <w:rFonts w:ascii="Book Antiqua" w:hAnsi="Book Antiqua"/>
        </w:rPr>
      </w:pPr>
    </w:p>
    <w:p w:rsidR="002F34A1" w:rsidRDefault="002F34A1" w:rsidP="00FA26F2">
      <w:pPr>
        <w:rPr>
          <w:rFonts w:ascii="Book Antiqua" w:hAnsi="Book Antiqua"/>
        </w:rPr>
      </w:pPr>
      <w:r>
        <w:rPr>
          <w:rFonts w:ascii="Book Antiqua" w:hAnsi="Book Antiqua"/>
        </w:rPr>
        <w:t>5. Broj i struktura korisnika obuhvaćenih programom</w:t>
      </w:r>
    </w:p>
    <w:p w:rsidR="00407DFF" w:rsidRDefault="002C119A" w:rsidP="00FA26F2">
      <w:pPr>
        <w:rPr>
          <w:rFonts w:ascii="Book Antiqua" w:hAnsi="Book Antiqua"/>
        </w:rPr>
      </w:pPr>
      <w:r>
        <w:rPr>
          <w:rFonts w:ascii="Book Antiqua" w:hAnsi="Book Antiqua"/>
        </w:rPr>
        <w:t>Programom je direktno obuhvaćena prije svega Kendo reprezentacija Crne Gore, kako kroz proces treninga i priprema, tako i kroz učešće na samim takmičenjima. Indirektno je obuhvaćen cio crnogorski kendo kroz nabavku opreme, plaćanje članarina internacionalnim organizacijama što je preduslov za učešće naših članova na seminarima i polaganjima za majstorska zvanja. Pogotovo se benefiti na cijeli domaći sport vide u tome što su reprezentativci uglavnom pomoćni treneri po klubovima uz kojih dolaze pa svoje znanje i iskustvo prenose na sve strukture članstva. Zaključujemo da je programom obuhvaćeno od 75 do 100 članova KSCG u svim uzrasni i polnim takmičarskim strukturama.</w:t>
      </w:r>
    </w:p>
    <w:p w:rsidR="002F34A1" w:rsidRDefault="002F34A1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  <w:sectPr w:rsidR="00FA26F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A26F2" w:rsidRPr="00FA26F2" w:rsidRDefault="006D08D7" w:rsidP="00FA26F2">
      <w:pPr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lastRenderedPageBreak/>
        <w:t>6</w:t>
      </w:r>
      <w:r w:rsidR="00FA26F2" w:rsidRPr="00FA26F2">
        <w:rPr>
          <w:rFonts w:ascii="Book Antiqua" w:hAnsi="Book Antiqua"/>
          <w:szCs w:val="24"/>
        </w:rPr>
        <w:t xml:space="preserve">. Realizovane aktivnosti u </w:t>
      </w:r>
      <w:r w:rsidR="002F34A1">
        <w:rPr>
          <w:rFonts w:ascii="Book Antiqua" w:hAnsi="Book Antiqua"/>
          <w:szCs w:val="24"/>
        </w:rPr>
        <w:t xml:space="preserve">izvještajnom </w:t>
      </w:r>
      <w:r w:rsidR="00FA26F2" w:rsidRPr="00FA26F2">
        <w:rPr>
          <w:rFonts w:ascii="Book Antiqua" w:hAnsi="Book Antiqua"/>
          <w:szCs w:val="24"/>
        </w:rPr>
        <w:t>periodu (navesti aktivnosti odnosno grupe aktivnosti iz odobrenog projekta)</w:t>
      </w:r>
    </w:p>
    <w:tbl>
      <w:tblPr>
        <w:tblStyle w:val="TableGrid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7939"/>
        <w:gridCol w:w="1417"/>
        <w:gridCol w:w="1418"/>
        <w:gridCol w:w="850"/>
        <w:gridCol w:w="3686"/>
      </w:tblGrid>
      <w:tr w:rsidR="00FA26F2" w:rsidTr="00EC50E2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  <w:r w:rsidRPr="00D60D1F">
              <w:rPr>
                <w:rFonts w:ascii="Book Antiqua" w:hAnsi="Book Antiqua"/>
                <w:sz w:val="16"/>
                <w:szCs w:val="16"/>
              </w:rPr>
              <w:t>R.b. aktivnosti</w:t>
            </w:r>
          </w:p>
        </w:tc>
        <w:tc>
          <w:tcPr>
            <w:tcW w:w="7939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Programska cjelina/a</w:t>
            </w:r>
            <w:r w:rsidRPr="00D60D1F">
              <w:rPr>
                <w:rFonts w:ascii="Book Antiqua" w:hAnsi="Book Antiqua"/>
                <w:sz w:val="20"/>
                <w:szCs w:val="20"/>
              </w:rPr>
              <w:t>ktivnost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Datum početka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Datum završetka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16"/>
                <w:szCs w:val="16"/>
              </w:rPr>
              <w:t>R.b. rezultata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:rsidR="00FA26F2" w:rsidRPr="00D60D1F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Rezultat</w:t>
            </w: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7939" w:type="dxa"/>
            <w:vAlign w:val="center"/>
          </w:tcPr>
          <w:p w:rsidR="00FA26F2" w:rsidRPr="007952CD" w:rsidRDefault="00AF4ABF" w:rsidP="00EC50E2">
            <w:pPr>
              <w:jc w:val="center"/>
              <w:rPr>
                <w:rFonts w:ascii="Book Antiqua" w:hAnsi="Book Antiqua"/>
                <w:i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Balkansko prvenstvo, Istanbul TUR</w:t>
            </w:r>
          </w:p>
        </w:tc>
        <w:tc>
          <w:tcPr>
            <w:tcW w:w="1417" w:type="dxa"/>
            <w:vAlign w:val="center"/>
          </w:tcPr>
          <w:p w:rsidR="00FA26F2" w:rsidRPr="00F14892" w:rsidRDefault="00AF4ABF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06.07.2018</w:t>
            </w:r>
          </w:p>
        </w:tc>
        <w:tc>
          <w:tcPr>
            <w:tcW w:w="1418" w:type="dxa"/>
            <w:vAlign w:val="center"/>
          </w:tcPr>
          <w:p w:rsidR="00FA26F2" w:rsidRPr="00F14892" w:rsidRDefault="00AF4ABF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11.07.2018</w:t>
            </w:r>
          </w:p>
        </w:tc>
        <w:tc>
          <w:tcPr>
            <w:tcW w:w="850" w:type="dxa"/>
            <w:vAlign w:val="center"/>
          </w:tcPr>
          <w:p w:rsidR="00FA26F2" w:rsidRPr="00F14892" w:rsidRDefault="00AF4ABF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3686" w:type="dxa"/>
            <w:vAlign w:val="center"/>
          </w:tcPr>
          <w:p w:rsidR="00FA26F2" w:rsidRPr="00F14892" w:rsidRDefault="00AF4ABF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Realizovano Srebrna medalja</w:t>
            </w: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7939" w:type="dxa"/>
            <w:vAlign w:val="center"/>
          </w:tcPr>
          <w:p w:rsidR="00FA26F2" w:rsidRPr="00AF4ABF" w:rsidRDefault="00AF4ABF" w:rsidP="00EC50E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4ABF">
              <w:rPr>
                <w:rFonts w:ascii="Arial" w:hAnsi="Arial" w:cs="Arial"/>
                <w:sz w:val="20"/>
                <w:szCs w:val="20"/>
              </w:rPr>
              <w:t>Svjetsko prvenstvo Seoul koreja</w:t>
            </w:r>
          </w:p>
        </w:tc>
        <w:tc>
          <w:tcPr>
            <w:tcW w:w="1417" w:type="dxa"/>
            <w:vAlign w:val="center"/>
          </w:tcPr>
          <w:p w:rsidR="00FA26F2" w:rsidRPr="00F14892" w:rsidRDefault="00310F6A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01/06/2018</w:t>
            </w:r>
          </w:p>
        </w:tc>
        <w:tc>
          <w:tcPr>
            <w:tcW w:w="1418" w:type="dxa"/>
            <w:vAlign w:val="center"/>
          </w:tcPr>
          <w:p w:rsidR="00FA26F2" w:rsidRPr="00F14892" w:rsidRDefault="00310F6A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18/09/2018</w:t>
            </w:r>
          </w:p>
        </w:tc>
        <w:tc>
          <w:tcPr>
            <w:tcW w:w="850" w:type="dxa"/>
            <w:vAlign w:val="center"/>
          </w:tcPr>
          <w:p w:rsidR="00310F6A" w:rsidRPr="00F14892" w:rsidRDefault="00310F6A" w:rsidP="00310F6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3686" w:type="dxa"/>
            <w:vAlign w:val="center"/>
          </w:tcPr>
          <w:p w:rsidR="00FA26F2" w:rsidRPr="00F14892" w:rsidRDefault="00310F6A" w:rsidP="006D08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Realizovano</w:t>
            </w: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7939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Članarina EKF i FIK (Evropskoj i Svjetskoj kendo federaciji)</w:t>
            </w:r>
          </w:p>
        </w:tc>
        <w:tc>
          <w:tcPr>
            <w:tcW w:w="1417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20.09.2018</w:t>
            </w:r>
          </w:p>
        </w:tc>
        <w:tc>
          <w:tcPr>
            <w:tcW w:w="1418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20.09.2018</w:t>
            </w:r>
          </w:p>
        </w:tc>
        <w:tc>
          <w:tcPr>
            <w:tcW w:w="850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3686" w:type="dxa"/>
            <w:vAlign w:val="center"/>
          </w:tcPr>
          <w:p w:rsidR="00FA26F2" w:rsidRPr="00F14892" w:rsidRDefault="000055AD" w:rsidP="006D08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Realizovano</w:t>
            </w: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7939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Kupovina sportske kendo opreme</w:t>
            </w:r>
          </w:p>
        </w:tc>
        <w:tc>
          <w:tcPr>
            <w:tcW w:w="1417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10.10.2018</w:t>
            </w:r>
          </w:p>
        </w:tc>
        <w:tc>
          <w:tcPr>
            <w:tcW w:w="1418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10.10.2018</w:t>
            </w:r>
          </w:p>
        </w:tc>
        <w:tc>
          <w:tcPr>
            <w:tcW w:w="850" w:type="dxa"/>
            <w:vAlign w:val="center"/>
          </w:tcPr>
          <w:p w:rsidR="000055AD" w:rsidRPr="00F14892" w:rsidRDefault="000055AD" w:rsidP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3686" w:type="dxa"/>
            <w:vAlign w:val="center"/>
          </w:tcPr>
          <w:p w:rsidR="00FA26F2" w:rsidRPr="00F14892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Realizovano</w:t>
            </w: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939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A26F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A26F2" w:rsidTr="00EC50E2"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939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A26F2" w:rsidTr="00EC50E2">
        <w:trPr>
          <w:trHeight w:val="139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939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FA26F2" w:rsidRPr="00F14892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FA26F2" w:rsidRDefault="00FA26F2" w:rsidP="00FA26F2">
      <w:pPr>
        <w:rPr>
          <w:rFonts w:ascii="Book Antiqua" w:hAnsi="Book Antiqua"/>
          <w:sz w:val="22"/>
        </w:rPr>
      </w:pPr>
      <w:bookmarkStart w:id="0" w:name="_GoBack"/>
      <w:bookmarkEnd w:id="0"/>
    </w:p>
    <w:p w:rsidR="00FD0520" w:rsidRDefault="006D08D7" w:rsidP="00FA26F2">
      <w:pPr>
        <w:rPr>
          <w:rFonts w:ascii="Book Antiqua" w:hAnsi="Book Antiqua"/>
          <w:sz w:val="22"/>
        </w:rPr>
      </w:pPr>
      <w:r>
        <w:rPr>
          <w:rFonts w:ascii="Book Antiqua" w:hAnsi="Book Antiqua"/>
          <w:sz w:val="22"/>
        </w:rPr>
        <w:t>7</w:t>
      </w:r>
      <w:r w:rsidR="00FD0520">
        <w:rPr>
          <w:rFonts w:ascii="Book Antiqua" w:hAnsi="Book Antiqua"/>
          <w:sz w:val="22"/>
        </w:rPr>
        <w:t>. Označavanje Vlade Crne Gore-Ministarstva sporta kao sufinansijera projekta</w:t>
      </w:r>
    </w:p>
    <w:tbl>
      <w:tblPr>
        <w:tblStyle w:val="TableGrid"/>
        <w:tblW w:w="16019" w:type="dxa"/>
        <w:tblInd w:w="-885" w:type="dxa"/>
        <w:tblLook w:val="04A0" w:firstRow="1" w:lastRow="0" w:firstColumn="1" w:lastColumn="0" w:noHBand="0" w:noVBand="1"/>
      </w:tblPr>
      <w:tblGrid>
        <w:gridCol w:w="6663"/>
        <w:gridCol w:w="6379"/>
        <w:gridCol w:w="2977"/>
      </w:tblGrid>
      <w:tr w:rsidR="00FD0520" w:rsidTr="006D08D7">
        <w:tc>
          <w:tcPr>
            <w:tcW w:w="6663" w:type="dxa"/>
            <w:shd w:val="clear" w:color="auto" w:fill="D9D9D9" w:themeFill="background1" w:themeFillShade="D9"/>
            <w:vAlign w:val="center"/>
          </w:tcPr>
          <w:p w:rsidR="00FD0520" w:rsidRDefault="00FD0520" w:rsidP="00FD052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Naziv aktivnosti</w:t>
            </w:r>
          </w:p>
        </w:tc>
        <w:tc>
          <w:tcPr>
            <w:tcW w:w="6379" w:type="dxa"/>
            <w:shd w:val="clear" w:color="auto" w:fill="D9D9D9" w:themeFill="background1" w:themeFillShade="D9"/>
          </w:tcPr>
          <w:p w:rsidR="00FD0520" w:rsidRDefault="00FD0520" w:rsidP="00FD052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Način na koji je označena Vlada Crne Gore-Ministarstvo sporta kao sufinansijer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FD0520" w:rsidRDefault="00FD0520" w:rsidP="00FD0520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Prilog br.</w:t>
            </w:r>
          </w:p>
        </w:tc>
      </w:tr>
      <w:tr w:rsidR="00FD0520" w:rsidTr="006D08D7">
        <w:tc>
          <w:tcPr>
            <w:tcW w:w="6663" w:type="dxa"/>
            <w:vAlign w:val="center"/>
          </w:tcPr>
          <w:p w:rsidR="00FD0520" w:rsidRDefault="00FD0520" w:rsidP="00FB2AAA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1.</w:t>
            </w:r>
            <w:r w:rsidR="000055AD">
              <w:rPr>
                <w:rFonts w:ascii="Book Antiqua" w:hAnsi="Book Antiqua"/>
                <w:sz w:val="22"/>
              </w:rPr>
              <w:t xml:space="preserve"> </w:t>
            </w:r>
            <w:r w:rsidR="000055AD">
              <w:rPr>
                <w:rFonts w:ascii="Book Antiqua" w:hAnsi="Book Antiqua"/>
                <w:sz w:val="22"/>
              </w:rPr>
              <w:t>Gostovanje u Radio emisiji Mozaik RTCG 06.06.2018</w:t>
            </w:r>
          </w:p>
        </w:tc>
        <w:tc>
          <w:tcPr>
            <w:tcW w:w="6379" w:type="dxa"/>
          </w:tcPr>
          <w:p w:rsidR="00FD0520" w:rsidRDefault="000055AD" w:rsidP="006D08D7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  <w:sz w:val="22"/>
              </w:rPr>
              <w:t>Ministarstvo sporta označeno kao sufinansijer učešća reprezentacije na Balkanskom prvenstvu (Balkansko prvenstvo traje nakon podnošenja ovog izvještaja pa ostalu medijsku pažnju u vezi sa ovom aktivnošću očekujemo nakon povratka sa takmičenja i postignutih rezultata, kada ćemo ponovo Ministarstvo označiti kao sufinansijera)</w:t>
            </w:r>
          </w:p>
        </w:tc>
        <w:tc>
          <w:tcPr>
            <w:tcW w:w="2977" w:type="dxa"/>
            <w:vAlign w:val="center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</w:p>
        </w:tc>
      </w:tr>
      <w:tr w:rsidR="00FD0520" w:rsidTr="006D08D7">
        <w:tc>
          <w:tcPr>
            <w:tcW w:w="6663" w:type="dxa"/>
            <w:vAlign w:val="center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lastRenderedPageBreak/>
              <w:t>2.</w:t>
            </w:r>
            <w:r w:rsidR="000055AD">
              <w:rPr>
                <w:rFonts w:ascii="Book Antiqua" w:hAnsi="Book Antiqua"/>
                <w:sz w:val="22"/>
              </w:rPr>
              <w:t xml:space="preserve"> </w:t>
            </w:r>
            <w:r w:rsidR="000055AD">
              <w:rPr>
                <w:rFonts w:ascii="Book Antiqua" w:hAnsi="Book Antiqua"/>
                <w:sz w:val="22"/>
              </w:rPr>
              <w:t>Teks Portala Analitika 09.07.2018 “Vučinić srebrni na Balkanskom prvenstvu”</w:t>
            </w:r>
          </w:p>
        </w:tc>
        <w:tc>
          <w:tcPr>
            <w:tcW w:w="6379" w:type="dxa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</w:p>
        </w:tc>
        <w:tc>
          <w:tcPr>
            <w:tcW w:w="2977" w:type="dxa"/>
            <w:vAlign w:val="center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</w:p>
        </w:tc>
      </w:tr>
      <w:tr w:rsidR="00FD0520" w:rsidTr="006D08D7">
        <w:tc>
          <w:tcPr>
            <w:tcW w:w="6663" w:type="dxa"/>
            <w:vAlign w:val="center"/>
          </w:tcPr>
          <w:p w:rsidR="00FD0520" w:rsidRDefault="000055AD" w:rsidP="00FD0520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  <w:sz w:val="22"/>
              </w:rPr>
              <w:t>Teks Portala Analitika 19.08.2018 “Budućnost sa mješovitim timom uzela zlato na Evropskom kupu”</w:t>
            </w:r>
          </w:p>
        </w:tc>
        <w:tc>
          <w:tcPr>
            <w:tcW w:w="6379" w:type="dxa"/>
          </w:tcPr>
          <w:p w:rsidR="00FD0520" w:rsidRDefault="000055AD" w:rsidP="00FD0520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  <w:sz w:val="22"/>
              </w:rPr>
              <w:t>U tekstu ministarstvo naznaceno kao finansijer KSCG.</w:t>
            </w:r>
          </w:p>
        </w:tc>
        <w:tc>
          <w:tcPr>
            <w:tcW w:w="2977" w:type="dxa"/>
            <w:vAlign w:val="center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</w:p>
        </w:tc>
      </w:tr>
      <w:tr w:rsidR="00FD0520" w:rsidTr="006D08D7">
        <w:tc>
          <w:tcPr>
            <w:tcW w:w="6663" w:type="dxa"/>
            <w:vAlign w:val="center"/>
          </w:tcPr>
          <w:p w:rsidR="00FD0520" w:rsidRDefault="000055AD" w:rsidP="00FD0520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  <w:sz w:val="22"/>
              </w:rPr>
              <w:t>Tekst ND Vijesti 20.08.2018 “Budućnost prva na Evropskom kupu u Ljubljani”</w:t>
            </w:r>
          </w:p>
        </w:tc>
        <w:tc>
          <w:tcPr>
            <w:tcW w:w="6379" w:type="dxa"/>
          </w:tcPr>
          <w:p w:rsidR="00FD0520" w:rsidRDefault="000055AD" w:rsidP="00FD0520">
            <w:pPr>
              <w:jc w:val="left"/>
              <w:rPr>
                <w:rFonts w:ascii="Book Antiqua" w:hAnsi="Book Antiqua"/>
              </w:rPr>
            </w:pPr>
            <w:r>
              <w:rPr>
                <w:rFonts w:ascii="Book Antiqua" w:hAnsi="Book Antiqua"/>
                <w:sz w:val="22"/>
              </w:rPr>
              <w:t>U tekstu ministarstvo naznaceno kao finansijer KSCG.</w:t>
            </w:r>
          </w:p>
        </w:tc>
        <w:tc>
          <w:tcPr>
            <w:tcW w:w="2977" w:type="dxa"/>
            <w:vAlign w:val="center"/>
          </w:tcPr>
          <w:p w:rsidR="00FD0520" w:rsidRDefault="00FD0520" w:rsidP="00FD0520">
            <w:pPr>
              <w:jc w:val="left"/>
              <w:rPr>
                <w:rFonts w:ascii="Book Antiqua" w:hAnsi="Book Antiqua"/>
              </w:rPr>
            </w:pPr>
          </w:p>
        </w:tc>
      </w:tr>
    </w:tbl>
    <w:p w:rsidR="00FD0520" w:rsidRDefault="00FD0520" w:rsidP="00FA26F2">
      <w:pPr>
        <w:rPr>
          <w:rFonts w:ascii="Book Antiqua" w:hAnsi="Book Antiqua"/>
          <w:sz w:val="22"/>
        </w:rPr>
      </w:pPr>
    </w:p>
    <w:p w:rsidR="00FB2AAA" w:rsidRDefault="006D08D7" w:rsidP="00FA26F2">
      <w:pPr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>8</w:t>
      </w:r>
      <w:r w:rsidR="00FA26F2" w:rsidRPr="00FA26F2">
        <w:rPr>
          <w:rFonts w:ascii="Book Antiqua" w:hAnsi="Book Antiqua"/>
          <w:szCs w:val="24"/>
        </w:rPr>
        <w:t>. Kratak opis problema koji su se javili tokom realizacije programa</w:t>
      </w:r>
    </w:p>
    <w:p w:rsidR="000055AD" w:rsidRPr="00C51350" w:rsidRDefault="000055AD" w:rsidP="000055AD">
      <w:pPr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>Zbog pomanjekanja finansijskih sredstava ostala je samo djelimično realizovana aktivnost otvaranja novog kluba. Naime preduzete su aktivnosti ka realizaciji pomenutog i to tako što su odrađeni probni treninzi na teritoriji opštine Herceg Novi. Ali savez nije bio u mogućnosti da aktivnost realizuje do kraja zbog nedostatka sredstava. Pa će pomenuto ostati kao zadatak za naredni period.</w:t>
      </w:r>
    </w:p>
    <w:p w:rsidR="00FB2AAA" w:rsidRPr="00FA26F2" w:rsidRDefault="00FB2AAA" w:rsidP="00FA26F2">
      <w:pPr>
        <w:rPr>
          <w:rFonts w:ascii="Book Antiqua" w:hAnsi="Book Antiqua"/>
          <w:szCs w:val="24"/>
        </w:rPr>
      </w:pPr>
    </w:p>
    <w:p w:rsidR="00FA26F2" w:rsidRPr="00FA26F2" w:rsidRDefault="006D08D7" w:rsidP="00FA26F2">
      <w:pPr>
        <w:rPr>
          <w:rFonts w:ascii="Book Antiqua" w:hAnsi="Book Antiqua"/>
          <w:szCs w:val="24"/>
        </w:rPr>
      </w:pPr>
      <w:r>
        <w:rPr>
          <w:rFonts w:ascii="Book Antiqua" w:hAnsi="Book Antiqua"/>
          <w:szCs w:val="24"/>
        </w:rPr>
        <w:t>9</w:t>
      </w:r>
      <w:r w:rsidR="00FA26F2" w:rsidRPr="00FA26F2">
        <w:rPr>
          <w:rFonts w:ascii="Book Antiqua" w:hAnsi="Book Antiqua"/>
          <w:szCs w:val="24"/>
        </w:rPr>
        <w:t>. Troškovi na realizaciji programa</w:t>
      </w:r>
    </w:p>
    <w:tbl>
      <w:tblPr>
        <w:tblStyle w:val="TableGrid"/>
        <w:tblW w:w="16019" w:type="dxa"/>
        <w:tblInd w:w="-885" w:type="dxa"/>
        <w:tblLook w:val="04A0" w:firstRow="1" w:lastRow="0" w:firstColumn="1" w:lastColumn="0" w:noHBand="0" w:noVBand="1"/>
      </w:tblPr>
      <w:tblGrid>
        <w:gridCol w:w="684"/>
        <w:gridCol w:w="4845"/>
        <w:gridCol w:w="1701"/>
        <w:gridCol w:w="2410"/>
        <w:gridCol w:w="2410"/>
        <w:gridCol w:w="1984"/>
        <w:gridCol w:w="1985"/>
      </w:tblGrid>
      <w:tr w:rsidR="00FA26F2" w:rsidTr="00EC50E2">
        <w:trPr>
          <w:trHeight w:val="626"/>
        </w:trPr>
        <w:tc>
          <w:tcPr>
            <w:tcW w:w="684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</w:t>
            </w:r>
            <w:r w:rsidRPr="007952CD">
              <w:rPr>
                <w:rFonts w:ascii="Book Antiqua" w:hAnsi="Book Antiqua"/>
                <w:sz w:val="20"/>
                <w:szCs w:val="20"/>
              </w:rPr>
              <w:t>.b</w:t>
            </w:r>
          </w:p>
        </w:tc>
        <w:tc>
          <w:tcPr>
            <w:tcW w:w="4845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952CD">
              <w:rPr>
                <w:rFonts w:ascii="Book Antiqua" w:hAnsi="Book Antiqua"/>
                <w:sz w:val="20"/>
                <w:szCs w:val="20"/>
              </w:rPr>
              <w:t>Vrsta troška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7952CD">
              <w:rPr>
                <w:rFonts w:ascii="Book Antiqua" w:hAnsi="Book Antiqua"/>
                <w:sz w:val="20"/>
                <w:szCs w:val="20"/>
              </w:rPr>
              <w:t>Br. Računa/fakture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Naziv pravnog lica kome su uplaćena sredstva</w:t>
            </w:r>
          </w:p>
        </w:tc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Broj izvoda iz banke i datum transakcije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Numerička oznaka dokumenta u prilogu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26F2" w:rsidRPr="007952CD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Iznos</w:t>
            </w:r>
          </w:p>
        </w:tc>
      </w:tr>
      <w:tr w:rsidR="00FA26F2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60686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4845" w:type="dxa"/>
            <w:vAlign w:val="center"/>
          </w:tcPr>
          <w:p w:rsidR="00FA26F2" w:rsidRPr="00060686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16"/>
                <w:szCs w:val="16"/>
              </w:rPr>
              <w:t>Učešće na Balkanskom prvenstvu Istanbul Turska</w:t>
            </w:r>
          </w:p>
        </w:tc>
        <w:tc>
          <w:tcPr>
            <w:tcW w:w="1701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0055AD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0055AD" w:rsidRPr="00060686" w:rsidRDefault="000055AD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1.1.</w:t>
            </w:r>
          </w:p>
        </w:tc>
        <w:tc>
          <w:tcPr>
            <w:tcW w:w="4845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Kupovina avio karata</w:t>
            </w:r>
          </w:p>
        </w:tc>
        <w:tc>
          <w:tcPr>
            <w:tcW w:w="1701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1184/2018</w:t>
            </w:r>
          </w:p>
        </w:tc>
        <w:tc>
          <w:tcPr>
            <w:tcW w:w="2410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Marco Polo Travel agency</w:t>
            </w:r>
          </w:p>
        </w:tc>
        <w:tc>
          <w:tcPr>
            <w:tcW w:w="2410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Izvod br 019 – 25.06.2018</w:t>
            </w:r>
          </w:p>
        </w:tc>
        <w:tc>
          <w:tcPr>
            <w:tcW w:w="1984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0055AD" w:rsidRDefault="000055A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1728.72</w:t>
            </w:r>
          </w:p>
        </w:tc>
      </w:tr>
      <w:tr w:rsidR="0094427B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94427B" w:rsidRPr="00060686" w:rsidRDefault="0094427B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1.2.</w:t>
            </w:r>
          </w:p>
        </w:tc>
        <w:tc>
          <w:tcPr>
            <w:tcW w:w="4845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i/>
                <w:sz w:val="20"/>
                <w:szCs w:val="20"/>
              </w:rPr>
              <w:t>Hotelski smjestaj, takmicarske takse, transfer placeno organizatoru Turskoj Kendo Federaciji</w:t>
            </w:r>
          </w:p>
        </w:tc>
        <w:tc>
          <w:tcPr>
            <w:tcW w:w="1701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15072018</w:t>
            </w:r>
          </w:p>
        </w:tc>
        <w:tc>
          <w:tcPr>
            <w:tcW w:w="2410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Kendo Dernegi</w:t>
            </w:r>
          </w:p>
        </w:tc>
        <w:tc>
          <w:tcPr>
            <w:tcW w:w="2410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Izvod br. 021-05.07.2018</w:t>
            </w:r>
          </w:p>
        </w:tc>
        <w:tc>
          <w:tcPr>
            <w:tcW w:w="1984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660.00</w:t>
            </w:r>
          </w:p>
        </w:tc>
      </w:tr>
      <w:tr w:rsidR="00FA26F2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2.</w:t>
            </w:r>
          </w:p>
        </w:tc>
        <w:tc>
          <w:tcPr>
            <w:tcW w:w="4845" w:type="dxa"/>
            <w:vAlign w:val="center"/>
          </w:tcPr>
          <w:p w:rsidR="00FA26F2" w:rsidRPr="00060686" w:rsidRDefault="0094427B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Učešće na Svjetskom prvenstvu Seoul Koreja</w:t>
            </w:r>
          </w:p>
        </w:tc>
        <w:tc>
          <w:tcPr>
            <w:tcW w:w="1701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94427B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94427B" w:rsidRPr="00060686" w:rsidRDefault="0094427B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2.1.</w:t>
            </w:r>
          </w:p>
        </w:tc>
        <w:tc>
          <w:tcPr>
            <w:tcW w:w="4845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Kupovina avio karata za Seoul</w:t>
            </w:r>
          </w:p>
        </w:tc>
        <w:tc>
          <w:tcPr>
            <w:tcW w:w="1701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1253/2018</w:t>
            </w:r>
          </w:p>
        </w:tc>
        <w:tc>
          <w:tcPr>
            <w:tcW w:w="2410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Marco Polo Travel agency</w:t>
            </w:r>
          </w:p>
        </w:tc>
        <w:tc>
          <w:tcPr>
            <w:tcW w:w="2410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Izvod br 024 – 18.07.2018</w:t>
            </w:r>
          </w:p>
        </w:tc>
        <w:tc>
          <w:tcPr>
            <w:tcW w:w="1984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94427B" w:rsidRDefault="0094427B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2,840.00</w:t>
            </w:r>
          </w:p>
        </w:tc>
      </w:tr>
      <w:tr w:rsidR="00FA26F2" w:rsidTr="00EC50E2">
        <w:tc>
          <w:tcPr>
            <w:tcW w:w="684" w:type="dxa"/>
            <w:shd w:val="clear" w:color="auto" w:fill="D9D9D9" w:themeFill="background1" w:themeFillShade="D9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......</w:t>
            </w:r>
          </w:p>
        </w:tc>
        <w:tc>
          <w:tcPr>
            <w:tcW w:w="4845" w:type="dxa"/>
            <w:vAlign w:val="center"/>
          </w:tcPr>
          <w:p w:rsidR="00FA26F2" w:rsidRPr="00060686" w:rsidRDefault="0094427B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Ostali troskovi nijesu finansirani iz sredstava Ministarstva</w:t>
            </w:r>
          </w:p>
        </w:tc>
        <w:tc>
          <w:tcPr>
            <w:tcW w:w="1701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A26F2" w:rsidTr="00EC50E2">
        <w:tc>
          <w:tcPr>
            <w:tcW w:w="14034" w:type="dxa"/>
            <w:gridSpan w:val="6"/>
            <w:shd w:val="clear" w:color="auto" w:fill="D9D9D9" w:themeFill="background1" w:themeFillShade="D9"/>
            <w:vAlign w:val="center"/>
          </w:tcPr>
          <w:p w:rsidR="00FA26F2" w:rsidRPr="00060686" w:rsidRDefault="00FA26F2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UKUPNO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FA26F2" w:rsidRPr="00060686" w:rsidRDefault="0094427B" w:rsidP="00EC50E2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5,228.72</w:t>
            </w:r>
          </w:p>
        </w:tc>
      </w:tr>
    </w:tbl>
    <w:p w:rsidR="00FA26F2" w:rsidRDefault="00FA26F2" w:rsidP="00FA26F2">
      <w:pPr>
        <w:rPr>
          <w:rFonts w:ascii="Book Antiqua" w:hAnsi="Book Antiqua"/>
        </w:rPr>
      </w:pPr>
    </w:p>
    <w:p w:rsidR="00FA26F2" w:rsidRDefault="00FA26F2" w:rsidP="00FA26F2">
      <w:pPr>
        <w:rPr>
          <w:rFonts w:ascii="Book Antiqua" w:hAnsi="Book Antiqua"/>
        </w:rPr>
      </w:pPr>
      <w:r>
        <w:rPr>
          <w:rFonts w:ascii="Book Antiqua" w:hAnsi="Book Antiqua"/>
        </w:rPr>
        <w:t>Datum: ________</w:t>
      </w:r>
      <w:r w:rsidR="0094427B" w:rsidRPr="0094427B">
        <w:rPr>
          <w:rFonts w:ascii="Book Antiqua" w:hAnsi="Book Antiqua"/>
          <w:u w:val="single"/>
        </w:rPr>
        <w:t>14.01.2019_</w:t>
      </w:r>
      <w:r w:rsidRPr="0094427B">
        <w:rPr>
          <w:rFonts w:ascii="Book Antiqua" w:hAnsi="Book Antiqua"/>
          <w:u w:val="single"/>
        </w:rPr>
        <w:t>___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                                               Lice ovlašćeno za zastupanje nosioca programa:</w:t>
      </w:r>
      <w:r>
        <w:rPr>
          <w:rFonts w:ascii="Book Antiqua" w:hAnsi="Book Antiqua"/>
        </w:rPr>
        <w:br/>
      </w:r>
    </w:p>
    <w:p w:rsidR="00FA26F2" w:rsidRPr="00FA26F2" w:rsidRDefault="00FA26F2" w:rsidP="00FA26F2">
      <w:pPr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</w:rPr>
        <w:t>Rukovodilac programa: ______________________________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 xml:space="preserve">               ____________________________________________</w:t>
      </w:r>
      <w:r>
        <w:rPr>
          <w:rFonts w:ascii="Book Antiqua" w:hAnsi="Book Antiqua"/>
        </w:rPr>
        <w:br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FA26F2">
        <w:rPr>
          <w:rFonts w:ascii="Book Antiqua" w:hAnsi="Book Antiqua"/>
          <w:sz w:val="20"/>
          <w:szCs w:val="20"/>
        </w:rPr>
        <w:t>(potpis)</w:t>
      </w:r>
      <w:r w:rsidRPr="00FA26F2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FA26F2">
        <w:rPr>
          <w:rFonts w:ascii="Book Antiqua" w:hAnsi="Book Antiqua"/>
          <w:sz w:val="20"/>
          <w:szCs w:val="20"/>
        </w:rPr>
        <w:t>(potpis i pečat)</w:t>
      </w:r>
    </w:p>
    <w:p w:rsidR="00294401" w:rsidRDefault="0029440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2410"/>
      </w:tblGrid>
      <w:tr w:rsidR="00294401" w:rsidRPr="00294401" w:rsidTr="00A30CFA">
        <w:tc>
          <w:tcPr>
            <w:tcW w:w="3652" w:type="dxa"/>
            <w:vAlign w:val="center"/>
          </w:tcPr>
          <w:p w:rsidR="00294401" w:rsidRPr="00294401" w:rsidRDefault="00294401" w:rsidP="00294401">
            <w:pPr>
              <w:jc w:val="center"/>
              <w:rPr>
                <w:rFonts w:ascii="Book Antiqua" w:hAnsi="Book Antiqua"/>
              </w:rPr>
            </w:pPr>
            <w:r w:rsidRPr="00294401">
              <w:rPr>
                <w:rFonts w:ascii="Book Antiqua" w:hAnsi="Book Antiqua"/>
              </w:rPr>
              <w:t>Datum prijema izvještaja</w:t>
            </w:r>
          </w:p>
        </w:tc>
        <w:tc>
          <w:tcPr>
            <w:tcW w:w="2410" w:type="dxa"/>
            <w:vAlign w:val="center"/>
          </w:tcPr>
          <w:p w:rsidR="00294401" w:rsidRPr="00294401" w:rsidRDefault="00294401" w:rsidP="00294401">
            <w:pPr>
              <w:jc w:val="center"/>
              <w:rPr>
                <w:rFonts w:ascii="Book Antiqua" w:hAnsi="Book Antiqua"/>
              </w:rPr>
            </w:pPr>
          </w:p>
        </w:tc>
      </w:tr>
      <w:tr w:rsidR="00294401" w:rsidRPr="00294401" w:rsidTr="00A30CFA">
        <w:tc>
          <w:tcPr>
            <w:tcW w:w="3652" w:type="dxa"/>
            <w:vAlign w:val="center"/>
          </w:tcPr>
          <w:p w:rsidR="00294401" w:rsidRPr="00294401" w:rsidRDefault="00A30CFA" w:rsidP="0029440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Izvještaj pregledao i ocjenio</w:t>
            </w:r>
          </w:p>
        </w:tc>
        <w:tc>
          <w:tcPr>
            <w:tcW w:w="2410" w:type="dxa"/>
            <w:vAlign w:val="center"/>
          </w:tcPr>
          <w:p w:rsidR="00294401" w:rsidRPr="00294401" w:rsidRDefault="00294401" w:rsidP="00294401">
            <w:pPr>
              <w:jc w:val="center"/>
              <w:rPr>
                <w:rFonts w:ascii="Book Antiqua" w:hAnsi="Book Antiqua"/>
              </w:rPr>
            </w:pPr>
          </w:p>
        </w:tc>
      </w:tr>
      <w:tr w:rsidR="00294401" w:rsidRPr="00294401" w:rsidTr="00A30CFA">
        <w:tc>
          <w:tcPr>
            <w:tcW w:w="3652" w:type="dxa"/>
            <w:vAlign w:val="center"/>
          </w:tcPr>
          <w:p w:rsidR="00294401" w:rsidRPr="00294401" w:rsidRDefault="00A30CFA" w:rsidP="0029440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Izvještaj prihvaćen i pozitivno ocijenjen</w:t>
            </w:r>
          </w:p>
        </w:tc>
        <w:tc>
          <w:tcPr>
            <w:tcW w:w="2410" w:type="dxa"/>
            <w:vAlign w:val="center"/>
          </w:tcPr>
          <w:p w:rsidR="00294401" w:rsidRPr="00294401" w:rsidRDefault="00A30CFA" w:rsidP="0029440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DA    NE</w:t>
            </w:r>
          </w:p>
        </w:tc>
      </w:tr>
      <w:tr w:rsidR="00294401" w:rsidRPr="00294401" w:rsidTr="00A30CFA">
        <w:tc>
          <w:tcPr>
            <w:tcW w:w="3652" w:type="dxa"/>
            <w:vAlign w:val="center"/>
          </w:tcPr>
          <w:p w:rsidR="00294401" w:rsidRPr="00294401" w:rsidRDefault="00A30CFA" w:rsidP="0029440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Datum</w:t>
            </w:r>
          </w:p>
        </w:tc>
        <w:tc>
          <w:tcPr>
            <w:tcW w:w="2410" w:type="dxa"/>
            <w:vAlign w:val="center"/>
          </w:tcPr>
          <w:p w:rsidR="00294401" w:rsidRPr="00294401" w:rsidRDefault="00294401" w:rsidP="00294401">
            <w:pPr>
              <w:jc w:val="center"/>
              <w:rPr>
                <w:rFonts w:ascii="Book Antiqua" w:hAnsi="Book Antiqua"/>
              </w:rPr>
            </w:pPr>
          </w:p>
        </w:tc>
      </w:tr>
      <w:tr w:rsidR="00A30CFA" w:rsidRPr="00294401" w:rsidTr="00A30CFA">
        <w:tc>
          <w:tcPr>
            <w:tcW w:w="3652" w:type="dxa"/>
            <w:vAlign w:val="center"/>
          </w:tcPr>
          <w:p w:rsidR="00A30CFA" w:rsidRDefault="00A30CFA" w:rsidP="00294401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Potpis službenog lica Ministarstva sport</w:t>
            </w:r>
            <w:r w:rsidR="00FB2AAA">
              <w:rPr>
                <w:rFonts w:ascii="Book Antiqua" w:hAnsi="Book Antiqua"/>
              </w:rPr>
              <w:t>a</w:t>
            </w:r>
          </w:p>
        </w:tc>
        <w:tc>
          <w:tcPr>
            <w:tcW w:w="2410" w:type="dxa"/>
            <w:vAlign w:val="center"/>
          </w:tcPr>
          <w:p w:rsidR="00A30CFA" w:rsidRPr="00294401" w:rsidRDefault="00A30CFA" w:rsidP="00294401">
            <w:pPr>
              <w:jc w:val="center"/>
              <w:rPr>
                <w:rFonts w:ascii="Book Antiqua" w:hAnsi="Book Antiqua"/>
              </w:rPr>
            </w:pPr>
          </w:p>
        </w:tc>
      </w:tr>
    </w:tbl>
    <w:p w:rsidR="00294401" w:rsidRDefault="00294401"/>
    <w:sectPr w:rsidR="00294401" w:rsidSect="0006068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554" w:rsidRDefault="00FA2554" w:rsidP="004F7D87">
      <w:pPr>
        <w:spacing w:before="0" w:after="0" w:line="240" w:lineRule="auto"/>
      </w:pPr>
      <w:r>
        <w:separator/>
      </w:r>
    </w:p>
  </w:endnote>
  <w:endnote w:type="continuationSeparator" w:id="0">
    <w:p w:rsidR="00FA2554" w:rsidRDefault="00FA2554" w:rsidP="004F7D8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554" w:rsidRDefault="00FA2554" w:rsidP="004F7D87">
      <w:pPr>
        <w:spacing w:before="0" w:after="0" w:line="240" w:lineRule="auto"/>
      </w:pPr>
      <w:r>
        <w:separator/>
      </w:r>
    </w:p>
  </w:footnote>
  <w:footnote w:type="continuationSeparator" w:id="0">
    <w:p w:rsidR="00FA2554" w:rsidRDefault="00FA2554" w:rsidP="004F7D87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6F2"/>
    <w:rsid w:val="000055AD"/>
    <w:rsid w:val="000E272F"/>
    <w:rsid w:val="001517EC"/>
    <w:rsid w:val="001A1DC7"/>
    <w:rsid w:val="00265C70"/>
    <w:rsid w:val="00294401"/>
    <w:rsid w:val="002C119A"/>
    <w:rsid w:val="002F34A1"/>
    <w:rsid w:val="00310F6A"/>
    <w:rsid w:val="00407DFF"/>
    <w:rsid w:val="004C1EDA"/>
    <w:rsid w:val="004E5454"/>
    <w:rsid w:val="004F7D87"/>
    <w:rsid w:val="0055212A"/>
    <w:rsid w:val="005C1150"/>
    <w:rsid w:val="0069316C"/>
    <w:rsid w:val="006D08D7"/>
    <w:rsid w:val="006E4B47"/>
    <w:rsid w:val="00760E87"/>
    <w:rsid w:val="007D2679"/>
    <w:rsid w:val="0094427B"/>
    <w:rsid w:val="00A30CFA"/>
    <w:rsid w:val="00AB2F21"/>
    <w:rsid w:val="00AF4ABF"/>
    <w:rsid w:val="00B61BD2"/>
    <w:rsid w:val="00C51350"/>
    <w:rsid w:val="00C545F9"/>
    <w:rsid w:val="00DD182A"/>
    <w:rsid w:val="00E20055"/>
    <w:rsid w:val="00EA549A"/>
    <w:rsid w:val="00F0582D"/>
    <w:rsid w:val="00F379A8"/>
    <w:rsid w:val="00F732D4"/>
    <w:rsid w:val="00FA2554"/>
    <w:rsid w:val="00FA26F2"/>
    <w:rsid w:val="00FB2AAA"/>
    <w:rsid w:val="00FD0520"/>
    <w:rsid w:val="00FE66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F2"/>
    <w:pPr>
      <w:spacing w:before="120" w:after="120" w:line="264" w:lineRule="auto"/>
      <w:jc w:val="both"/>
    </w:pPr>
    <w:rPr>
      <w:rFonts w:ascii="Calibri" w:eastAsia="Calibri" w:hAnsi="Calibri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26F2"/>
    <w:pPr>
      <w:tabs>
        <w:tab w:val="center" w:pos="4536"/>
        <w:tab w:val="right" w:pos="9072"/>
      </w:tabs>
      <w:spacing w:before="0"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A26F2"/>
    <w:rPr>
      <w:rFonts w:ascii="Calibri" w:eastAsia="Calibri" w:hAnsi="Calibri" w:cs="Times New Roman"/>
      <w:sz w:val="24"/>
      <w:szCs w:val="20"/>
    </w:rPr>
  </w:style>
  <w:style w:type="paragraph" w:styleId="NoSpacing">
    <w:name w:val="No Spacing"/>
    <w:uiPriority w:val="1"/>
    <w:qFormat/>
    <w:rsid w:val="00FA26F2"/>
    <w:pPr>
      <w:spacing w:after="0" w:line="240" w:lineRule="auto"/>
      <w:jc w:val="both"/>
    </w:pPr>
    <w:rPr>
      <w:rFonts w:ascii="Calibri" w:eastAsia="Calibri" w:hAnsi="Calibri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6F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F2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2AA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F7D8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D87"/>
    <w:rPr>
      <w:rFonts w:ascii="Calibri" w:eastAsia="Calibri" w:hAnsi="Calibri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6F2"/>
    <w:pPr>
      <w:spacing w:before="120" w:after="120" w:line="264" w:lineRule="auto"/>
      <w:jc w:val="both"/>
    </w:pPr>
    <w:rPr>
      <w:rFonts w:ascii="Calibri" w:eastAsia="Calibri" w:hAnsi="Calibri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A26F2"/>
    <w:pPr>
      <w:tabs>
        <w:tab w:val="center" w:pos="4536"/>
        <w:tab w:val="right" w:pos="9072"/>
      </w:tabs>
      <w:spacing w:before="0" w:after="0" w:line="240" w:lineRule="auto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A26F2"/>
    <w:rPr>
      <w:rFonts w:ascii="Calibri" w:eastAsia="Calibri" w:hAnsi="Calibri" w:cs="Times New Roman"/>
      <w:sz w:val="24"/>
      <w:szCs w:val="20"/>
    </w:rPr>
  </w:style>
  <w:style w:type="paragraph" w:styleId="NoSpacing">
    <w:name w:val="No Spacing"/>
    <w:uiPriority w:val="1"/>
    <w:qFormat/>
    <w:rsid w:val="00FA26F2"/>
    <w:pPr>
      <w:spacing w:after="0" w:line="240" w:lineRule="auto"/>
      <w:jc w:val="both"/>
    </w:pPr>
    <w:rPr>
      <w:rFonts w:ascii="Calibri" w:eastAsia="Calibri" w:hAnsi="Calibri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6F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F2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2AA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F7D8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D87"/>
    <w:rPr>
      <w:rFonts w:ascii="Calibri" w:eastAsia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9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1017</Words>
  <Characters>5799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Vlado</dc:creator>
  <cp:lastModifiedBy>Dejan Djuraskovic</cp:lastModifiedBy>
  <cp:revision>2</cp:revision>
  <cp:lastPrinted>2019-01-15T09:28:00Z</cp:lastPrinted>
  <dcterms:created xsi:type="dcterms:W3CDTF">2019-01-15T09:48:00Z</dcterms:created>
  <dcterms:modified xsi:type="dcterms:W3CDTF">2019-01-15T09:48:00Z</dcterms:modified>
</cp:coreProperties>
</file>