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787"/>
        <w:gridCol w:w="4789"/>
        <w:tblGridChange w:id="0">
          <w:tblGrid>
            <w:gridCol w:w="4787"/>
            <w:gridCol w:w="4789"/>
          </w:tblGrid>
        </w:tblGridChange>
      </w:tblGrid>
      <w:tr>
        <w:tc>
          <w:tcPr>
            <w:gridSpan w:val="2"/>
          </w:tcPr>
          <w:p w:rsidR="00000000" w:rsidDel="00000000" w:rsidP="00000000" w:rsidRDefault="00000000" w:rsidRPr="00000000" w14:paraId="00000001">
            <w:pPr>
              <w:pStyle w:val="Heading3"/>
              <w:ind w:firstLine="720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Kendo savez Crne Gore</w:t>
            </w:r>
          </w:p>
        </w:tc>
      </w:tr>
      <w:tr>
        <w:tc>
          <w:tcPr/>
          <w:p w:rsidR="00000000" w:rsidDel="00000000" w:rsidP="00000000" w:rsidRDefault="00000000" w:rsidRPr="00000000" w14:paraId="00000003">
            <w:pPr>
              <w:pStyle w:val="Heading3"/>
              <w:jc w:val="left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</w:rPr>
              <w:drawing>
                <wp:inline distB="0" distT="0" distL="0" distR="0">
                  <wp:extent cx="1419883" cy="1242685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83" cy="1242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Kralja Nikole 47</w:t>
            </w:r>
          </w:p>
          <w:p w:rsidR="00000000" w:rsidDel="00000000" w:rsidP="00000000" w:rsidRDefault="00000000" w:rsidRPr="00000000" w14:paraId="00000005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81000 Podgorica</w:t>
            </w:r>
          </w:p>
          <w:p w:rsidR="00000000" w:rsidDel="00000000" w:rsidP="00000000" w:rsidRDefault="00000000" w:rsidRPr="00000000" w14:paraId="00000006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Crna Gora</w:t>
            </w:r>
          </w:p>
          <w:p w:rsidR="00000000" w:rsidDel="00000000" w:rsidP="00000000" w:rsidRDefault="00000000" w:rsidRPr="00000000" w14:paraId="00000007">
            <w:pPr>
              <w:pStyle w:val="Heading2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ŽR:520-1075100-25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PIB:02375699</w:t>
            </w:r>
          </w:p>
          <w:p w:rsidR="00000000" w:rsidDel="00000000" w:rsidP="00000000" w:rsidRDefault="00000000" w:rsidRPr="00000000" w14:paraId="00000009">
            <w:pPr>
              <w:pStyle w:val="Heading2"/>
              <w:jc w:val="right"/>
              <w:rPr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color w:val="0000ff"/>
                  <w:sz w:val="18"/>
                  <w:szCs w:val="18"/>
                  <w:u w:val="single"/>
                  <w:rtl w:val="0"/>
                </w:rPr>
                <w:t xml:space="preserve">office@kendo.me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Style w:val="Heading3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067278109</w:t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Br: 50/18</w:t>
            </w:r>
          </w:p>
          <w:p w:rsidR="00000000" w:rsidDel="00000000" w:rsidP="00000000" w:rsidRDefault="00000000" w:rsidRPr="00000000" w14:paraId="0000000C">
            <w:pPr>
              <w:pStyle w:val="Heading3"/>
              <w:jc w:val="center"/>
              <w:rPr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Podgorica </w:t>
            </w:r>
          </w:p>
          <w:p w:rsidR="00000000" w:rsidDel="00000000" w:rsidP="00000000" w:rsidRDefault="00000000" w:rsidRPr="00000000" w14:paraId="0000000E">
            <w:pPr>
              <w:pStyle w:val="Heading3"/>
              <w:jc w:val="right"/>
              <w:rPr>
                <w:sz w:val="36"/>
                <w:szCs w:val="36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01.11.2018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Spisak registovanih takmičara Kendo Kluba Čelik iz Nikšića za 2018.g.</w:t>
      </w:r>
    </w:p>
    <w:tbl>
      <w:tblPr>
        <w:tblStyle w:val="Table2"/>
        <w:tblW w:w="95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8"/>
        <w:gridCol w:w="2642"/>
        <w:gridCol w:w="1915"/>
        <w:gridCol w:w="1915"/>
        <w:gridCol w:w="1916"/>
        <w:tblGridChange w:id="0">
          <w:tblGrid>
            <w:gridCol w:w="1188"/>
            <w:gridCol w:w="2642"/>
            <w:gridCol w:w="1915"/>
            <w:gridCol w:w="1915"/>
            <w:gridCol w:w="1916"/>
          </w:tblGrid>
        </w:tblGridChange>
      </w:tblGrid>
      <w:tr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Redni br.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Ime i prezime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rođenja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Datum registracije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Napomena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Milutin Nikitović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14.12.1977.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Aleksandar Bojić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12.06.1972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Aleksandar Orbović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28.09.1976.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Duška Orbović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21.03.1982.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Hana Nikitović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12.10.2005.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Miro Radošević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02.02.1974.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Ivana Paunović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08.07.1980.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Ivana Nikitović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26.05.1982.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Vukašin Pjaca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14.11.1995.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Iveta Raičić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11.11.1980.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Aleksandra Mihailović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25.10.1977.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Nada Jovanović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12.10.1981.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Nikola Jovanović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27.12.1989.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Miroslav Stankov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11.10.1985.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Stefan Jovanović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17.01.1993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01.02.2018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right"/>
        <w:rPr/>
      </w:pPr>
      <w:r w:rsidDel="00000000" w:rsidR="00000000" w:rsidRPr="00000000">
        <w:rPr>
          <w:rtl w:val="0"/>
        </w:rPr>
        <w:t xml:space="preserve">Kendo Savez Crne Gore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office@kendo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